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46E16" w14:textId="5F8C33E2" w:rsidR="00413B69" w:rsidRDefault="00413B69" w:rsidP="00413B69">
      <w:pPr>
        <w:spacing w:line="240" w:lineRule="auto"/>
        <w:ind w:left="1416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4690105E" w14:textId="77777777" w:rsidR="00413B69" w:rsidRDefault="00413B69" w:rsidP="00413B6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FD0BFD7" w14:textId="23EB13E4" w:rsidR="00413B69" w:rsidRDefault="00413B69" w:rsidP="00413B6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D650A" w:rsidRPr="003D650A">
        <w:rPr>
          <w:rFonts w:ascii="Corbel" w:hAnsi="Corbel"/>
          <w:b/>
          <w:smallCaps/>
          <w:sz w:val="24"/>
          <w:szCs w:val="24"/>
        </w:rPr>
        <w:t>2022-2024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14:paraId="265C5ED8" w14:textId="3F32F219" w:rsidR="00413B69" w:rsidRDefault="00413B69" w:rsidP="00413B6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722F91">
        <w:rPr>
          <w:rFonts w:ascii="Corbel" w:hAnsi="Corbel"/>
          <w:i/>
          <w:sz w:val="24"/>
          <w:szCs w:val="24"/>
        </w:rPr>
        <w:t xml:space="preserve">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0AF3FBD" w14:textId="0784F65B" w:rsidR="00413B69" w:rsidRDefault="00413B69" w:rsidP="00413B6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503D6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3D650A" w:rsidRPr="003D650A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1E2D0323" w14:textId="77777777" w:rsidR="00413B69" w:rsidRDefault="00413B69" w:rsidP="00413B69">
      <w:pPr>
        <w:spacing w:after="0" w:line="240" w:lineRule="auto"/>
        <w:rPr>
          <w:rFonts w:ascii="Corbel" w:hAnsi="Corbel"/>
          <w:sz w:val="24"/>
          <w:szCs w:val="24"/>
        </w:rPr>
      </w:pPr>
    </w:p>
    <w:p w14:paraId="3FDE2883" w14:textId="77777777" w:rsidR="00413B69" w:rsidRDefault="00413B69" w:rsidP="00413B6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3B69" w14:paraId="4EAFA650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F86A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D7A5" w14:textId="260AB82B" w:rsidR="00413B69" w:rsidRPr="00BA66B1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 w:rsidRPr="00BA66B1">
              <w:rPr>
                <w:rFonts w:ascii="Corbel" w:hAnsi="Corbel"/>
                <w:sz w:val="24"/>
                <w:szCs w:val="24"/>
              </w:rPr>
              <w:t xml:space="preserve">Postępowanie wybranych służb publicznych w </w:t>
            </w:r>
            <w:r w:rsidR="00902D07" w:rsidRPr="00BA66B1">
              <w:rPr>
                <w:rFonts w:ascii="Corbel" w:hAnsi="Corbel"/>
                <w:sz w:val="24"/>
                <w:szCs w:val="24"/>
              </w:rPr>
              <w:t>sytuacjach kryzysowych</w:t>
            </w:r>
          </w:p>
        </w:tc>
      </w:tr>
      <w:tr w:rsidR="00413B69" w14:paraId="1A507E99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2EF1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B242" w14:textId="77777777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MK28</w:t>
            </w:r>
          </w:p>
        </w:tc>
      </w:tr>
      <w:tr w:rsidR="00413B69" w14:paraId="61033236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675C" w14:textId="77777777" w:rsidR="00413B69" w:rsidRDefault="00413B6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FB9A" w14:textId="77777777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3B69" w14:paraId="7EA66D83" w14:textId="77777777" w:rsidTr="00B836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37B4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D86B" w14:textId="18275AF8" w:rsidR="00413B69" w:rsidRDefault="00B8362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B8362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413B69" w14:paraId="4E22B3EB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4954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F667" w14:textId="77777777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413B69" w14:paraId="104D0229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2ACB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8138" w14:textId="77777777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413B69" w14:paraId="3317D7DF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96F0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704B" w14:textId="77777777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13B69" w14:paraId="6B157C72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4BB2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C2A7" w14:textId="31F40CC0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13B69" w14:paraId="23805BDD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2451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F77D" w14:textId="77777777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II/3</w:t>
            </w:r>
          </w:p>
        </w:tc>
      </w:tr>
      <w:tr w:rsidR="00413B69" w14:paraId="6A555C47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04E1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EC2D" w14:textId="77777777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413B69" w14:paraId="1B5F3670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F924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C2C1" w14:textId="77777777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13B69" w14:paraId="4C40519D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35BD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5F56" w14:textId="77777777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413B69" w14:paraId="44D59D59" w14:textId="77777777" w:rsidTr="00413B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D91D" w14:textId="77777777" w:rsidR="00413B69" w:rsidRDefault="00413B6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08A6" w14:textId="77777777" w:rsidR="00413B69" w:rsidRDefault="00413B6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2023F64" w14:textId="77777777" w:rsidR="00413B69" w:rsidRDefault="00413B69" w:rsidP="00413B6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B46B3EC" w14:textId="77777777" w:rsidR="00413B69" w:rsidRDefault="00413B69" w:rsidP="00413B6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2714159" w14:textId="77777777" w:rsidR="00413B69" w:rsidRDefault="00413B69" w:rsidP="00413B6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DE4BA49" w14:textId="77777777" w:rsidR="00413B69" w:rsidRDefault="00413B69" w:rsidP="00413B6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413B69" w14:paraId="19238381" w14:textId="77777777" w:rsidTr="00413B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833E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76E41F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6A2E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365D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447B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1373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0ADA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3281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2228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2136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F5CE" w14:textId="77777777" w:rsidR="00413B69" w:rsidRDefault="00413B6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13B69" w14:paraId="416D1167" w14:textId="77777777" w:rsidTr="00413B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107" w14:textId="77777777" w:rsidR="00413B69" w:rsidRDefault="00413B6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FFC1" w14:textId="77777777" w:rsidR="00413B69" w:rsidRDefault="00413B6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8162" w14:textId="4B43474C" w:rsidR="00413B69" w:rsidRDefault="00413B6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5729" w14:textId="77777777" w:rsidR="00413B69" w:rsidRDefault="00413B6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691C" w14:textId="77777777" w:rsidR="00413B69" w:rsidRDefault="00413B6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06E7" w14:textId="77777777" w:rsidR="00413B69" w:rsidRDefault="00413B6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9A71" w14:textId="77777777" w:rsidR="00413B69" w:rsidRDefault="00413B6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C8AE" w14:textId="77777777" w:rsidR="00413B69" w:rsidRDefault="00413B6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76C7" w14:textId="77777777" w:rsidR="00413B69" w:rsidRDefault="00413B6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99A4" w14:textId="77777777" w:rsidR="00413B69" w:rsidRDefault="00413B6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</w:tr>
    </w:tbl>
    <w:p w14:paraId="3B0C2C05" w14:textId="77777777" w:rsidR="00413B69" w:rsidRDefault="00413B69" w:rsidP="00413B6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01883E" w14:textId="77777777" w:rsidR="00413B69" w:rsidRDefault="00413B69" w:rsidP="00413B6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1ED496DB" w14:textId="16093C8A" w:rsidR="00413B69" w:rsidRDefault="00BA66B1" w:rsidP="00413B6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413B69">
        <w:rPr>
          <w:rFonts w:ascii="MS Gothic" w:eastAsia="MS Gothic" w:hAnsi="MS Gothic" w:cs="MS Gothic" w:hint="eastAsia"/>
          <w:b w:val="0"/>
          <w:szCs w:val="24"/>
        </w:rPr>
        <w:t>x</w:t>
      </w:r>
      <w:r w:rsidR="00413B69">
        <w:rPr>
          <w:rFonts w:ascii="Corbel" w:hAnsi="Corbel"/>
          <w:b w:val="0"/>
          <w:szCs w:val="24"/>
        </w:rPr>
        <w:t xml:space="preserve"> zajęcia w formie tradycyjnej </w:t>
      </w:r>
    </w:p>
    <w:p w14:paraId="5CAC0B5A" w14:textId="77777777" w:rsidR="00413B69" w:rsidRDefault="00413B69" w:rsidP="00413B6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BA66B1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4F3C5396" w14:textId="77777777" w:rsidR="00413B69" w:rsidRDefault="00413B69" w:rsidP="00413B69">
      <w:pPr>
        <w:pStyle w:val="Punktygwne"/>
        <w:spacing w:before="0" w:after="0"/>
        <w:rPr>
          <w:rFonts w:ascii="Corbel" w:hAnsi="Corbel"/>
          <w:szCs w:val="24"/>
        </w:rPr>
      </w:pPr>
    </w:p>
    <w:p w14:paraId="585F7DCD" w14:textId="77777777" w:rsidR="00413B69" w:rsidRDefault="00413B69" w:rsidP="00413B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14:paraId="626A1948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58CA02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384A62F4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C2F546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482E9D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30E8A6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59D0D8" w14:textId="7B642CB5" w:rsidR="00413B69" w:rsidRDefault="00413B69" w:rsidP="00413B6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4D140CE5" w14:textId="77777777" w:rsidR="00BA66B1" w:rsidRDefault="00BA66B1" w:rsidP="00413B6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13B69" w14:paraId="48F508E7" w14:textId="77777777" w:rsidTr="00413B6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0DE" w14:textId="153F91D3" w:rsidR="00413B69" w:rsidRDefault="00413B69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Podstawy wiedzy z zakresu administracji publicznej i zarządzania kryzysowego</w:t>
            </w:r>
          </w:p>
        </w:tc>
      </w:tr>
    </w:tbl>
    <w:p w14:paraId="7B63611A" w14:textId="77777777" w:rsidR="00413B69" w:rsidRDefault="00413B69" w:rsidP="00413B69">
      <w:pPr>
        <w:pStyle w:val="Punktygwne"/>
        <w:spacing w:before="0" w:after="0"/>
        <w:rPr>
          <w:rFonts w:ascii="Corbel" w:hAnsi="Corbel"/>
          <w:szCs w:val="24"/>
        </w:rPr>
      </w:pPr>
    </w:p>
    <w:p w14:paraId="2E9124D2" w14:textId="77777777" w:rsidR="00413B69" w:rsidRDefault="00413B69" w:rsidP="00413B6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113E683B" w14:textId="77777777" w:rsidR="00413B69" w:rsidRDefault="00413B69" w:rsidP="00413B69">
      <w:pPr>
        <w:pStyle w:val="Punktygwne"/>
        <w:spacing w:before="0" w:after="0"/>
        <w:rPr>
          <w:rFonts w:ascii="Corbel" w:hAnsi="Corbel"/>
          <w:szCs w:val="24"/>
        </w:rPr>
      </w:pPr>
    </w:p>
    <w:p w14:paraId="22314E0B" w14:textId="77777777" w:rsidR="00413B69" w:rsidRDefault="00413B69" w:rsidP="00413B6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88BAEB9" w14:textId="77777777" w:rsidR="00413B69" w:rsidRDefault="00413B69" w:rsidP="00413B6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413B69" w14:paraId="5DBE0EF0" w14:textId="77777777" w:rsidTr="00413B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C7ED" w14:textId="77777777" w:rsidR="00413B69" w:rsidRDefault="00413B6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84F8" w14:textId="77777777" w:rsidR="00413B69" w:rsidRDefault="00413B6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Przedstawienie systemu i zasad działania wybranych służb w sytuacjach kryzysowych</w:t>
            </w:r>
          </w:p>
        </w:tc>
      </w:tr>
      <w:tr w:rsidR="00413B69" w14:paraId="43CE5FD7" w14:textId="77777777" w:rsidTr="00413B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ECDF" w14:textId="77777777" w:rsidR="00413B69" w:rsidRDefault="00413B6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FF21" w14:textId="77777777" w:rsidR="00413B69" w:rsidRDefault="00413B6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Przedstawienie etycznych, prawnych i społecznych uwarunkowań działania wybranych służb w sytuacjach kryzysowych</w:t>
            </w:r>
          </w:p>
        </w:tc>
      </w:tr>
    </w:tbl>
    <w:p w14:paraId="5F3FA68D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7E55B32" w14:textId="77777777" w:rsidR="00413B69" w:rsidRDefault="00413B69" w:rsidP="00413B6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4E85D31" w14:textId="77777777" w:rsidR="00413B69" w:rsidRDefault="00413B69" w:rsidP="00413B6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3"/>
        <w:gridCol w:w="1839"/>
      </w:tblGrid>
      <w:tr w:rsidR="00413B69" w14:paraId="57D3A3A4" w14:textId="77777777" w:rsidTr="00413B6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D3FB" w14:textId="77777777" w:rsidR="00413B69" w:rsidRDefault="00413B6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F9FB" w14:textId="77777777" w:rsidR="00413B69" w:rsidRDefault="00413B6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FC0F" w14:textId="77777777" w:rsidR="00413B69" w:rsidRDefault="00413B6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413B69" w14:paraId="7176FC75" w14:textId="77777777" w:rsidTr="00413B6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9C66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DC61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Zna i rozumie podstawy prawne, zasady działania służb publicznych w sytuacjach kryzysowych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61A9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K_W01, K_W03,</w:t>
            </w:r>
          </w:p>
          <w:p w14:paraId="280F63DE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413B69" w14:paraId="2C7C0773" w14:textId="77777777" w:rsidTr="00413B6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1946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8D89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Zna i rozumie strukturę zarządzania i modeli działania w sytuacjach kryzysowych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AB64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413B69" w14:paraId="655909D6" w14:textId="77777777" w:rsidTr="00413B6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A4BD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7F6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Potrafi analizować przebieg sytuacji kryzysowych, wskazuje możliwe zdarzenia i ich konsekwencje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0EEA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K_U02, K_U03, K_U07</w:t>
            </w:r>
          </w:p>
        </w:tc>
      </w:tr>
      <w:tr w:rsidR="00413B69" w14:paraId="285A4324" w14:textId="77777777" w:rsidTr="00413B6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46FD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0F22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Potrafi proponować działania mające zapobiegać zagrożeniom bądź przywracać stan bezpieczeństwa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602C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K_U06, K_U07, K_U08</w:t>
            </w:r>
          </w:p>
        </w:tc>
      </w:tr>
      <w:tr w:rsidR="00413B69" w14:paraId="41B81CA3" w14:textId="77777777" w:rsidTr="00413B6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76AC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7FF8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Jest gotów do określania kolejności zadań realizowanych w sytuacjach kryzysowych, identyfikuje i rozstrzyga związane z nimi dylematy etyczne, prawne i inne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44FA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K_K04, K_K05</w:t>
            </w:r>
          </w:p>
        </w:tc>
      </w:tr>
    </w:tbl>
    <w:p w14:paraId="4F2F6FC2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DF3772" w14:textId="77777777" w:rsidR="00413B69" w:rsidRDefault="00413B69" w:rsidP="00413B6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35F05AE" w14:textId="77777777" w:rsidR="00413B69" w:rsidRDefault="00413B69" w:rsidP="00413B6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F69A1F3" w14:textId="77777777" w:rsidR="00413B69" w:rsidRDefault="00413B69" w:rsidP="00413B6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13B69" w14:paraId="54B84115" w14:textId="77777777" w:rsidTr="00413B6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DAE4" w14:textId="77777777" w:rsidR="00413B69" w:rsidRDefault="00413B6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3B69" w14:paraId="5BA9F6AD" w14:textId="77777777" w:rsidTr="00413B6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9DF8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Podstawowa terminologia – zagrożenie, kryzys, sytuacja kryzysowa, zarządzanie kryzysowe</w:t>
            </w:r>
          </w:p>
        </w:tc>
      </w:tr>
      <w:tr w:rsidR="00413B69" w14:paraId="3B854E00" w14:textId="77777777" w:rsidTr="00413B6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44E8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zarządzania kryzysowego w Polsce</w:t>
            </w:r>
          </w:p>
        </w:tc>
      </w:tr>
      <w:tr w:rsidR="00413B69" w14:paraId="2E232A3B" w14:textId="77777777" w:rsidTr="00413B6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280D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Służby odpowiedzialne za zapewnienie bezpieczeństwa i specyfika ich zadań i działania w sytuacjach kryzysowych</w:t>
            </w:r>
          </w:p>
        </w:tc>
      </w:tr>
      <w:tr w:rsidR="00413B69" w14:paraId="2B088DB7" w14:textId="77777777" w:rsidTr="00413B6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D30E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Etyczne i prawne, społeczne i ekonomiczne dylematy działania służb w sytuacjach kryzysowych</w:t>
            </w:r>
          </w:p>
        </w:tc>
      </w:tr>
      <w:tr w:rsidR="00413B69" w14:paraId="3B36F4C7" w14:textId="77777777" w:rsidTr="00413B6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5FDB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Postępowanie wybranych służb w sytuacjach kryzysowych: Państwowa Straż Pożarna, Policja, Siły Zbrojne RP (w tym Żandarmeria Wojskowa), Służby specjalne, Wybrane policje administracyjne, Straże gminne i miejskie</w:t>
            </w:r>
          </w:p>
        </w:tc>
      </w:tr>
    </w:tbl>
    <w:p w14:paraId="6BFF4A0A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C85FF6" w14:textId="77777777" w:rsidR="00413B69" w:rsidRDefault="00413B69" w:rsidP="00413B6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111643CD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33C460" w14:textId="77777777" w:rsidR="00413B69" w:rsidRDefault="00413B69" w:rsidP="00413B69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Analiza aktów prawnych, analiza tekstów z dyskusją, projekty z dyskusją, praca w grupach (rozwiązywanie zadań, dyskusja) </w:t>
      </w:r>
    </w:p>
    <w:p w14:paraId="4301537E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70D633" w14:textId="77777777" w:rsidR="00413B69" w:rsidRDefault="00413B69" w:rsidP="00413B6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39D63819" w14:textId="77777777" w:rsidR="00413B69" w:rsidRDefault="00413B69" w:rsidP="00413B6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A32DB31" w14:textId="77777777" w:rsidR="00413B69" w:rsidRDefault="00413B69" w:rsidP="00413B6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3C0FC4E9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26"/>
        <w:gridCol w:w="2076"/>
      </w:tblGrid>
      <w:tr w:rsidR="00413B69" w14:paraId="02B4E112" w14:textId="77777777" w:rsidTr="00413B6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FDE1" w14:textId="77777777" w:rsidR="00413B69" w:rsidRDefault="00413B6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7569" w14:textId="77777777" w:rsidR="00413B69" w:rsidRDefault="00413B6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0425FA5D" w14:textId="77777777" w:rsidR="00413B69" w:rsidRDefault="00413B6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849F" w14:textId="77777777" w:rsidR="00413B69" w:rsidRDefault="00413B6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3BA6A280" w14:textId="77777777" w:rsidR="00413B69" w:rsidRDefault="00413B6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413B69" w14:paraId="4E39239F" w14:textId="77777777" w:rsidTr="00413B6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1779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760B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test, Praca, 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62EF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13B69" w14:paraId="76E2CD42" w14:textId="77777777" w:rsidTr="00413B6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5877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8E92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test,  Praca, 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3980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13B69" w14:paraId="18711B81" w14:textId="77777777" w:rsidTr="00413B6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58D4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C6F6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test, Praca, 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E48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13B69" w14:paraId="40C3D9B3" w14:textId="77777777" w:rsidTr="00413B6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D1F2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FF98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Praca, 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130E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13B69" w14:paraId="25250E15" w14:textId="77777777" w:rsidTr="00413B6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8B29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6349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Praca, 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B49F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999F8B3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E69FED" w14:textId="77777777" w:rsidR="00413B69" w:rsidRDefault="00413B69" w:rsidP="00413B6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4922A14" w14:textId="77777777" w:rsidR="00413B69" w:rsidRDefault="00413B69" w:rsidP="00413B69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13B69" w14:paraId="73D0115C" w14:textId="77777777" w:rsidTr="00413B6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916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3F800FF9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zaliczeniowe:</w:t>
            </w:r>
          </w:p>
          <w:p w14:paraId="2EF19907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bardzo dobra – od 95% do 100% punktów</w:t>
            </w:r>
          </w:p>
          <w:p w14:paraId="058865A8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+dobra – od 90% do 94% punktów</w:t>
            </w:r>
          </w:p>
          <w:p w14:paraId="5CB095C7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dobra – od 80% do 89% punktów</w:t>
            </w:r>
          </w:p>
          <w:p w14:paraId="7D6ED286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+dostateczna – od 70 do 79% punktów</w:t>
            </w:r>
          </w:p>
          <w:p w14:paraId="1F8F59B7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dostateczna – od 60% do 69% punktów</w:t>
            </w:r>
          </w:p>
          <w:p w14:paraId="59717ED8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niedostateczna – mniej niż 60% punktów</w:t>
            </w:r>
          </w:p>
          <w:p w14:paraId="721C1B9A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3B5BDBCE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przygotowanie i przedstawienie prezentacji, aktywność w trakcie zajęć</w:t>
            </w:r>
          </w:p>
          <w:p w14:paraId="48154A4C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036E8C4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8C61E0" w14:textId="42C9FCF5" w:rsidR="00413B69" w:rsidRDefault="00BA66B1" w:rsidP="00413B6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413B69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15938A78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413B69" w14:paraId="39771C2D" w14:textId="77777777" w:rsidTr="00413B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EAFE" w14:textId="77777777" w:rsidR="00413B69" w:rsidRDefault="00413B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0476" w14:textId="77777777" w:rsidR="00413B69" w:rsidRDefault="00413B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3B69" w14:paraId="1950284D" w14:textId="77777777" w:rsidTr="00413B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C71C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5211" w14:textId="747A1E93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13B69" w14:paraId="45E67708" w14:textId="77777777" w:rsidTr="00413B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C872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E49946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06CB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13B69" w14:paraId="68A0B921" w14:textId="77777777" w:rsidTr="00413B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4D37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6AC129E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16DC" w14:textId="250C665E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413B69" w14:paraId="01540541" w14:textId="77777777" w:rsidTr="00413B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2491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B8FF" w14:textId="060A2F5B" w:rsidR="00413B69" w:rsidRDefault="003935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13B69" w14:paraId="1FBCD93D" w14:textId="77777777" w:rsidTr="00413B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3069" w14:textId="77777777" w:rsidR="00413B69" w:rsidRDefault="0041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DC8D" w14:textId="3C961C56" w:rsidR="00413B69" w:rsidRDefault="003935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E6CA59" w14:textId="77777777" w:rsidR="00413B69" w:rsidRDefault="00413B69" w:rsidP="00413B69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72ED779B" w14:textId="77777777" w:rsidR="00413B69" w:rsidRDefault="00413B69" w:rsidP="00413B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127181" w14:textId="77777777" w:rsidR="00413B69" w:rsidRDefault="00413B69" w:rsidP="00413B6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2D992B38" w14:textId="77777777" w:rsidR="00413B69" w:rsidRDefault="00413B69" w:rsidP="00413B6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A66B1" w14:paraId="40971982" w14:textId="77777777" w:rsidTr="00413B6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D683" w14:textId="77777777" w:rsidR="00BA66B1" w:rsidRDefault="00BA66B1" w:rsidP="00BA66B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5142" w14:textId="73119704" w:rsidR="00BA66B1" w:rsidRDefault="00BA66B1" w:rsidP="00BA66B1">
            <w:pPr>
              <w:rPr>
                <w:rFonts w:ascii="Corbel" w:hAnsi="Corbel"/>
                <w:b/>
                <w:color w:val="000000"/>
                <w:szCs w:val="24"/>
              </w:rPr>
            </w:pPr>
            <w:r w:rsidRPr="007F2070">
              <w:t>Nie dotyczy</w:t>
            </w:r>
          </w:p>
        </w:tc>
      </w:tr>
      <w:tr w:rsidR="00BA66B1" w14:paraId="4EFAFAFE" w14:textId="77777777" w:rsidTr="00413B6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6378" w14:textId="77777777" w:rsidR="00BA66B1" w:rsidRDefault="00BA66B1" w:rsidP="00BA66B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EB3B" w14:textId="726BEEFF" w:rsidR="00BA66B1" w:rsidRDefault="00BA66B1" w:rsidP="00BA66B1">
            <w:pPr>
              <w:rPr>
                <w:rFonts w:ascii="Corbel" w:hAnsi="Corbel"/>
                <w:b/>
                <w:szCs w:val="24"/>
              </w:rPr>
            </w:pPr>
            <w:r w:rsidRPr="007F2070">
              <w:t>Nie dotyczy</w:t>
            </w:r>
          </w:p>
        </w:tc>
      </w:tr>
    </w:tbl>
    <w:p w14:paraId="0D7BC3D5" w14:textId="77777777" w:rsidR="00413B69" w:rsidRDefault="00413B69" w:rsidP="00413B6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01488E3" w14:textId="77777777" w:rsidR="00413B69" w:rsidRDefault="00413B69" w:rsidP="00413B6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0ED44363" w14:textId="77777777" w:rsidR="00413B69" w:rsidRDefault="00413B69" w:rsidP="00413B6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3B69" w14:paraId="69930041" w14:textId="77777777" w:rsidTr="00413B6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50E" w14:textId="33A00648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D2322D">
              <w:rPr>
                <w:rFonts w:ascii="Corbel" w:hAnsi="Corbel"/>
                <w:szCs w:val="24"/>
              </w:rPr>
              <w:t>Literatura podstawowa:</w:t>
            </w:r>
          </w:p>
          <w:p w14:paraId="1D1DCEB3" w14:textId="77777777" w:rsidR="00D2322D" w:rsidRPr="00D2322D" w:rsidRDefault="00D2322D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</w:p>
          <w:p w14:paraId="5FDF3461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Administracja porządku i bezpieczeństwa publicznego : zagadnienia prawno-ustrojowe / Andrzej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Misiuk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>. - Warszawa : Wydawnictwa Akademickie i Profesjonalne, 2008</w:t>
            </w:r>
          </w:p>
          <w:p w14:paraId="10E95338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Zarządzanie kryzysowe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Bezpieczeństwo wewnętrzne państwa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/ red. nauk. Elżbieta Ura, Stanisław Pieprzny. - Rzeszów : Wydawnictwo Uniwersytetu Rzeszowskiego, 2015</w:t>
            </w:r>
          </w:p>
          <w:p w14:paraId="622A555F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Policja w systemie podmiotów ochrony bezpieczeństwa i porządku publicznego : wybrane zagadnienia prawno-organizacyjne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/ Jan Rajchel, Edyta Dubois ; Uniwersytet Przyrodniczo-Humanistyczny w Siedlcach. Wydział Humanistyczny. - Siedlce : Wydawnictwo Uniwersytetu Przyrodniczo-Humanistycznego, 2017</w:t>
            </w:r>
          </w:p>
          <w:p w14:paraId="0D1A090A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Służby mundurowe ochrony bezpieczeństwa wewnętrznego : zarys problematyki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/ Bolesław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Sprengel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>. - Toruń : "Dom Organizatora", 2008.</w:t>
            </w:r>
          </w:p>
          <w:p w14:paraId="3AD96AD9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Straże : komentarz do ustaw / autor Paweł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Drembkowski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>. - Stan prawny: 15 lutego 2018 r. - Warszawa : Wydawnictwo C. H. Beck, 2018</w:t>
            </w:r>
          </w:p>
          <w:p w14:paraId="41E4D2BC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Zarządzanie w sytuacjach kryzysowych - dylematy działań organizacyjnych podejmowanych w sferze bezpieczeństwa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/ redakcja naukowa Paulina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>Polko, Sandra Czerwińska ; Wyższa Szkoła Biznesu w Dąbrowie Górniczej. - Dąbrowa Górnicza : Wydawnictwo Naukowe. Wyższa Szkoła Biznesu, 2016</w:t>
            </w:r>
          </w:p>
          <w:p w14:paraId="02755037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413B69" w14:paraId="1D7A79A9" w14:textId="77777777" w:rsidTr="00413B6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B93F" w14:textId="1B8F7B00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D2322D">
              <w:rPr>
                <w:rFonts w:ascii="Corbel" w:hAnsi="Corbel"/>
                <w:szCs w:val="24"/>
              </w:rPr>
              <w:lastRenderedPageBreak/>
              <w:t xml:space="preserve">Literatura uzupełniająca: </w:t>
            </w:r>
          </w:p>
          <w:p w14:paraId="6A6E7DE6" w14:textId="77777777" w:rsidR="00D2322D" w:rsidRPr="00D2322D" w:rsidRDefault="00D2322D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</w:p>
          <w:p w14:paraId="3D388B7D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Bezpieczeństwo wewnętrzne i porządek publiczny jako sfera działania administracji publicznej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/ Wojciech Lis ; Katolicki Uniwersytet Lubelski Jana Pawła II. Wydział Zamiejscowy Nauk Prawnych i Ekonomicznych w Tomaszowie Lubelskim. - Lublin : Wydawnictwo KUL, 2015</w:t>
            </w:r>
          </w:p>
          <w:p w14:paraId="3D4C1FF0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Bezpieczeństwo wewnętrzne : zarys systemu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/ Janusz Gierszewski. - Warszawa :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>, 2013</w:t>
            </w:r>
          </w:p>
          <w:p w14:paraId="2C7218C0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Państwowa Straż Pożarna w systemie bezpieczeństwa państwa : studium socjologiczne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/ Małgorzata Stochmal. - Wrocław : Wydawnictwo Uniwersytetu Wrocławskiego, 2015</w:t>
            </w:r>
          </w:p>
          <w:p w14:paraId="302C3A12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Policja w systemie administracji publicznej : prawne formy, metody i środki działania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/ Andrzej Dana ; Uniwersytet Przyrodniczo-Humanistyczny. Wydział Humanistyczny. Instytut Nauk Społecznych i Bezpieczeństwa. - Siedlce : Uniwersytet Przyrodniczo-Humanistyczny, 2017</w:t>
            </w:r>
          </w:p>
          <w:p w14:paraId="2BBC807C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Służba w formacjach bezpieczeństwa i porządku publicznego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/ red. nauk. Mirosław Karpiuk, Andrzej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Pieczywok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; Akademia Obrony Narodowej. - Warszawa : Wydawnictwo Akademii Obrony Narodowej, 2016</w:t>
            </w:r>
          </w:p>
          <w:p w14:paraId="7999D482" w14:textId="77777777" w:rsidR="00413B69" w:rsidRDefault="00413B6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Służby specjalne we współczesnym państwie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/ red. nauk. Zbigniew Siemiątkowski i Aleksandra Zięba ; Uniwersytet Warszawski. Wydział Nauk Politycznych i Studiów Międzynarodowych, Instytut Nauk Politycznych. - Warszawa : Dom Wydawniczy Elipsa, 2016</w:t>
            </w:r>
          </w:p>
        </w:tc>
      </w:tr>
    </w:tbl>
    <w:p w14:paraId="7E9A1ABD" w14:textId="77777777" w:rsidR="00413B69" w:rsidRDefault="00413B69" w:rsidP="00413B6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900B666" w14:textId="77777777" w:rsidR="00413B69" w:rsidRDefault="00413B69" w:rsidP="00413B6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B625D11" w14:textId="77777777" w:rsidR="00413B69" w:rsidRDefault="00413B69" w:rsidP="00413B69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7799324F" w14:textId="77777777" w:rsidR="00413B69" w:rsidRDefault="00413B69" w:rsidP="00413B69"/>
    <w:p w14:paraId="384932B2" w14:textId="77777777" w:rsidR="009A2F27" w:rsidRDefault="009A2F27"/>
    <w:sectPr w:rsidR="009A2F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2439B" w14:textId="77777777" w:rsidR="005A4E5B" w:rsidRDefault="005A4E5B" w:rsidP="00413B69">
      <w:pPr>
        <w:spacing w:after="0" w:line="240" w:lineRule="auto"/>
      </w:pPr>
      <w:r>
        <w:separator/>
      </w:r>
    </w:p>
  </w:endnote>
  <w:endnote w:type="continuationSeparator" w:id="0">
    <w:p w14:paraId="32BD922F" w14:textId="77777777" w:rsidR="005A4E5B" w:rsidRDefault="005A4E5B" w:rsidP="00413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ECC39" w14:textId="77777777" w:rsidR="005A4E5B" w:rsidRDefault="005A4E5B" w:rsidP="00413B69">
      <w:pPr>
        <w:spacing w:after="0" w:line="240" w:lineRule="auto"/>
      </w:pPr>
      <w:r>
        <w:separator/>
      </w:r>
    </w:p>
  </w:footnote>
  <w:footnote w:type="continuationSeparator" w:id="0">
    <w:p w14:paraId="5744092B" w14:textId="77777777" w:rsidR="005A4E5B" w:rsidRDefault="005A4E5B" w:rsidP="00413B69">
      <w:pPr>
        <w:spacing w:after="0" w:line="240" w:lineRule="auto"/>
      </w:pPr>
      <w:r>
        <w:continuationSeparator/>
      </w:r>
    </w:p>
  </w:footnote>
  <w:footnote w:id="1">
    <w:p w14:paraId="4B2BF86F" w14:textId="77777777" w:rsidR="00413B69" w:rsidRDefault="00413B69" w:rsidP="00413B6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C4"/>
    <w:rsid w:val="00056A76"/>
    <w:rsid w:val="001659EC"/>
    <w:rsid w:val="0025767B"/>
    <w:rsid w:val="00295BC4"/>
    <w:rsid w:val="003243C3"/>
    <w:rsid w:val="003935FF"/>
    <w:rsid w:val="003D650A"/>
    <w:rsid w:val="00413B69"/>
    <w:rsid w:val="005503D6"/>
    <w:rsid w:val="005A4E5B"/>
    <w:rsid w:val="00722F91"/>
    <w:rsid w:val="0075316F"/>
    <w:rsid w:val="00902D07"/>
    <w:rsid w:val="009A2F27"/>
    <w:rsid w:val="00A723C7"/>
    <w:rsid w:val="00AF09F9"/>
    <w:rsid w:val="00B8362A"/>
    <w:rsid w:val="00BA66B1"/>
    <w:rsid w:val="00BF0439"/>
    <w:rsid w:val="00C03378"/>
    <w:rsid w:val="00D2322D"/>
    <w:rsid w:val="00FD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78008"/>
  <w15:chartTrackingRefBased/>
  <w15:docId w15:val="{38AADF8C-13CB-40AC-92C1-F15B9486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3B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3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3B6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413B6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413B69"/>
    <w:pPr>
      <w:ind w:left="720"/>
      <w:contextualSpacing/>
    </w:pPr>
  </w:style>
  <w:style w:type="paragraph" w:customStyle="1" w:styleId="Punktygwne">
    <w:name w:val="Punkty główne"/>
    <w:basedOn w:val="Normalny"/>
    <w:rsid w:val="00413B6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13B6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13B6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13B6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13B6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13B6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13B6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13B6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B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1064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9</cp:revision>
  <dcterms:created xsi:type="dcterms:W3CDTF">2020-12-04T07:22:00Z</dcterms:created>
  <dcterms:modified xsi:type="dcterms:W3CDTF">2022-05-25T07:33:00Z</dcterms:modified>
</cp:coreProperties>
</file>